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2ECE" w:rsidRDefault="00C12ECE" w:rsidP="00D476D8">
      <w:pPr>
        <w:jc w:val="right"/>
      </w:pPr>
    </w:p>
    <w:p w:rsidR="001E052E" w:rsidRDefault="001E052E" w:rsidP="001E052E">
      <w:pPr>
        <w:spacing w:before="120" w:line="276" w:lineRule="auto"/>
        <w:jc w:val="center"/>
        <w:rPr>
          <w:rFonts w:eastAsia="Calibri"/>
          <w:sz w:val="32"/>
          <w:szCs w:val="32"/>
          <w:lang w:val="ru-RU" w:eastAsia="en-US"/>
        </w:rPr>
      </w:pPr>
      <w:r w:rsidRPr="00841569">
        <w:rPr>
          <w:rFonts w:eastAsia="Calibri"/>
          <w:sz w:val="32"/>
          <w:szCs w:val="32"/>
          <w:lang w:val="ru-RU" w:eastAsia="en-US"/>
        </w:rPr>
        <w:t xml:space="preserve">Проект </w:t>
      </w:r>
      <w:r w:rsidRPr="00841569">
        <w:rPr>
          <w:rFonts w:eastAsia="Calibri"/>
          <w:sz w:val="32"/>
          <w:szCs w:val="32"/>
          <w:lang w:val="en-GB" w:eastAsia="en-US"/>
        </w:rPr>
        <w:t>BG</w:t>
      </w:r>
      <w:r w:rsidRPr="00841569">
        <w:rPr>
          <w:rFonts w:eastAsia="Calibri"/>
          <w:sz w:val="32"/>
          <w:szCs w:val="32"/>
          <w:lang w:val="ru-RU" w:eastAsia="en-US"/>
        </w:rPr>
        <w:t>05</w:t>
      </w:r>
      <w:r w:rsidRPr="00841569">
        <w:rPr>
          <w:rFonts w:eastAsia="Calibri"/>
          <w:sz w:val="32"/>
          <w:szCs w:val="32"/>
          <w:lang w:val="en-GB" w:eastAsia="en-US"/>
        </w:rPr>
        <w:t>M</w:t>
      </w:r>
      <w:r w:rsidRPr="00841569">
        <w:rPr>
          <w:rFonts w:eastAsia="Calibri"/>
          <w:sz w:val="32"/>
          <w:szCs w:val="32"/>
          <w:lang w:val="ru-RU" w:eastAsia="en-US"/>
        </w:rPr>
        <w:t>2</w:t>
      </w:r>
      <w:r w:rsidRPr="00841569">
        <w:rPr>
          <w:rFonts w:eastAsia="Calibri"/>
          <w:sz w:val="32"/>
          <w:szCs w:val="32"/>
          <w:lang w:val="en-GB" w:eastAsia="en-US"/>
        </w:rPr>
        <w:t>OP</w:t>
      </w:r>
      <w:r w:rsidRPr="00841569">
        <w:rPr>
          <w:rFonts w:eastAsia="Calibri"/>
          <w:sz w:val="32"/>
          <w:szCs w:val="32"/>
          <w:lang w:val="ru-RU" w:eastAsia="en-US"/>
        </w:rPr>
        <w:t xml:space="preserve">001-2.012-0001, </w:t>
      </w:r>
      <w:r>
        <w:rPr>
          <w:rFonts w:eastAsia="Calibri"/>
          <w:sz w:val="32"/>
          <w:szCs w:val="32"/>
          <w:lang w:val="ru-RU" w:eastAsia="en-US"/>
        </w:rPr>
        <w:t>финансиран</w:t>
      </w:r>
      <w:r w:rsidRPr="00841569">
        <w:rPr>
          <w:rFonts w:eastAsia="Calibri"/>
          <w:sz w:val="32"/>
          <w:szCs w:val="32"/>
          <w:lang w:val="ru-RU" w:eastAsia="en-US"/>
        </w:rPr>
        <w:t xml:space="preserve">по ОП „Наука и образование за </w:t>
      </w:r>
      <w:r>
        <w:rPr>
          <w:rFonts w:eastAsia="Calibri"/>
          <w:sz w:val="32"/>
          <w:szCs w:val="32"/>
          <w:lang w:val="ru-RU" w:eastAsia="en-US"/>
        </w:rPr>
        <w:t>интелигентенрастеж</w:t>
      </w:r>
      <w:r w:rsidRPr="00841569">
        <w:rPr>
          <w:rFonts w:eastAsia="Calibri"/>
          <w:sz w:val="32"/>
          <w:szCs w:val="32"/>
          <w:lang w:val="ru-RU" w:eastAsia="en-US"/>
        </w:rPr>
        <w:t>" 2014 - 2020 г.</w:t>
      </w:r>
    </w:p>
    <w:p w:rsidR="001E052E" w:rsidRDefault="001E052E" w:rsidP="00D476D8">
      <w:pPr>
        <w:jc w:val="right"/>
      </w:pPr>
    </w:p>
    <w:p w:rsidR="001E052E" w:rsidRDefault="001E052E" w:rsidP="00D476D8">
      <w:pPr>
        <w:jc w:val="right"/>
        <w:rPr>
          <w:sz w:val="32"/>
          <w:szCs w:val="32"/>
        </w:rPr>
      </w:pPr>
    </w:p>
    <w:p w:rsidR="008A40E8" w:rsidRDefault="008A40E8" w:rsidP="008A40E8">
      <w:pPr>
        <w:jc w:val="center"/>
        <w:rPr>
          <w:rFonts w:ascii="Arial" w:hAnsi="Arial" w:cs="Arial"/>
          <w:color w:val="073814"/>
          <w:sz w:val="44"/>
          <w:szCs w:val="44"/>
        </w:rPr>
      </w:pPr>
      <w:r w:rsidRPr="008A40E8">
        <w:rPr>
          <w:rFonts w:ascii="Arial" w:hAnsi="Arial" w:cs="Arial"/>
          <w:b/>
          <w:bCs/>
          <w:color w:val="073814"/>
          <w:sz w:val="44"/>
          <w:szCs w:val="44"/>
        </w:rPr>
        <w:t>Проект BG05M2ОP001-2.012-0001 „Образование за утрешния ден“</w:t>
      </w:r>
      <w:r w:rsidRPr="008A40E8">
        <w:rPr>
          <w:rFonts w:ascii="Arial" w:hAnsi="Arial" w:cs="Arial"/>
          <w:color w:val="073814"/>
          <w:sz w:val="44"/>
          <w:szCs w:val="44"/>
        </w:rPr>
        <w:t> по Оперативна програма „Наука и образование за интелигентен растеж“ (ОП НОИР) 2014-2020 г., съфинансирана от Европейския съюз чрез Европейските структурни и инвестиционни фондове  - интегриране на образователните технологии, както и за насърчаване и мотивация за тяхното използв</w:t>
      </w:r>
      <w:r>
        <w:rPr>
          <w:rFonts w:ascii="Arial" w:hAnsi="Arial" w:cs="Arial"/>
          <w:color w:val="073814"/>
          <w:sz w:val="44"/>
          <w:szCs w:val="44"/>
        </w:rPr>
        <w:t>ане</w:t>
      </w:r>
    </w:p>
    <w:p w:rsidR="008A40E8" w:rsidRDefault="008A40E8" w:rsidP="008A40E8">
      <w:pPr>
        <w:jc w:val="center"/>
        <w:rPr>
          <w:rFonts w:ascii="Arial" w:hAnsi="Arial" w:cs="Arial"/>
          <w:color w:val="073814"/>
          <w:sz w:val="44"/>
          <w:szCs w:val="44"/>
        </w:rPr>
      </w:pPr>
    </w:p>
    <w:p w:rsidR="008A40E8" w:rsidRDefault="008A40E8" w:rsidP="008A40E8">
      <w:pPr>
        <w:jc w:val="center"/>
        <w:rPr>
          <w:rFonts w:ascii="Arial" w:hAnsi="Arial" w:cs="Arial"/>
          <w:color w:val="073814"/>
          <w:sz w:val="44"/>
          <w:szCs w:val="44"/>
        </w:rPr>
      </w:pPr>
    </w:p>
    <w:p w:rsidR="008A40E8" w:rsidRDefault="008A40E8" w:rsidP="008A40E8">
      <w:pPr>
        <w:jc w:val="center"/>
        <w:rPr>
          <w:rFonts w:ascii="Helvetica" w:hAnsi="Helvetica" w:cs="Helvetica"/>
          <w:color w:val="636B6F"/>
          <w:sz w:val="40"/>
          <w:szCs w:val="40"/>
          <w:shd w:val="clear" w:color="auto" w:fill="F9F9F9"/>
        </w:rPr>
      </w:pPr>
      <w:r>
        <w:rPr>
          <w:rFonts w:ascii="Arial" w:hAnsi="Arial" w:cs="Arial"/>
          <w:color w:val="073814"/>
          <w:sz w:val="44"/>
          <w:szCs w:val="44"/>
        </w:rPr>
        <w:t xml:space="preserve">Цел : </w:t>
      </w:r>
      <w:r w:rsidRPr="008A40E8">
        <w:rPr>
          <w:rFonts w:ascii="Helvetica" w:hAnsi="Helvetica" w:cs="Helvetica"/>
          <w:color w:val="636B6F"/>
          <w:sz w:val="40"/>
          <w:szCs w:val="40"/>
          <w:shd w:val="clear" w:color="auto" w:fill="F9F9F9"/>
        </w:rPr>
        <w:t xml:space="preserve">Повишаване на дигиталната компетентност и умения на учениците под формата на извънкласни </w:t>
      </w:r>
    </w:p>
    <w:p w:rsidR="008A40E8" w:rsidRDefault="008A40E8" w:rsidP="008A40E8">
      <w:pPr>
        <w:jc w:val="center"/>
        <w:rPr>
          <w:rFonts w:ascii="Helvetica" w:hAnsi="Helvetica" w:cs="Helvetica"/>
          <w:color w:val="636B6F"/>
          <w:sz w:val="40"/>
          <w:szCs w:val="40"/>
          <w:shd w:val="clear" w:color="auto" w:fill="F9F9F9"/>
        </w:rPr>
      </w:pPr>
      <w:r w:rsidRPr="008A40E8">
        <w:rPr>
          <w:rFonts w:ascii="Helvetica" w:hAnsi="Helvetica" w:cs="Helvetica"/>
          <w:color w:val="636B6F"/>
          <w:sz w:val="40"/>
          <w:szCs w:val="40"/>
          <w:shd w:val="clear" w:color="auto" w:fill="F9F9F9"/>
        </w:rPr>
        <w:t>Дейности</w:t>
      </w:r>
    </w:p>
    <w:p w:rsidR="008A40E8" w:rsidRDefault="008A40E8" w:rsidP="008A40E8">
      <w:pPr>
        <w:rPr>
          <w:rFonts w:ascii="Helvetica" w:hAnsi="Helvetica" w:cs="Helvetica"/>
          <w:b/>
          <w:bCs/>
          <w:color w:val="636B6F"/>
          <w:sz w:val="36"/>
          <w:szCs w:val="36"/>
          <w:shd w:val="clear" w:color="auto" w:fill="F9F9F9"/>
        </w:rPr>
      </w:pPr>
    </w:p>
    <w:p w:rsidR="008A40E8" w:rsidRPr="008A40E8" w:rsidRDefault="008A40E8" w:rsidP="008A40E8">
      <w:pPr>
        <w:rPr>
          <w:rFonts w:ascii="Helvetica" w:hAnsi="Helvetica" w:cs="Helvetica"/>
          <w:b/>
          <w:bCs/>
          <w:color w:val="636B6F"/>
          <w:sz w:val="36"/>
          <w:szCs w:val="36"/>
          <w:shd w:val="clear" w:color="auto" w:fill="F9F9F9"/>
        </w:rPr>
      </w:pPr>
      <w:r w:rsidRPr="008A40E8">
        <w:rPr>
          <w:rFonts w:ascii="Helvetica" w:hAnsi="Helvetica" w:cs="Helvetica"/>
          <w:b/>
          <w:bCs/>
          <w:color w:val="636B6F"/>
          <w:sz w:val="36"/>
          <w:szCs w:val="36"/>
          <w:shd w:val="clear" w:color="auto" w:fill="F9F9F9"/>
        </w:rPr>
        <w:t>Очаквани резултати</w:t>
      </w:r>
      <w:r>
        <w:rPr>
          <w:rFonts w:ascii="Helvetica" w:hAnsi="Helvetica" w:cs="Helvetica"/>
          <w:b/>
          <w:bCs/>
          <w:color w:val="636B6F"/>
          <w:sz w:val="36"/>
          <w:szCs w:val="36"/>
          <w:shd w:val="clear" w:color="auto" w:fill="F9F9F9"/>
        </w:rPr>
        <w:t>:</w:t>
      </w:r>
      <w:r w:rsidRPr="008A40E8">
        <w:rPr>
          <w:rFonts w:ascii="Helvetica" w:hAnsi="Helvetica" w:cs="Helvetica"/>
          <w:color w:val="636B6F"/>
          <w:sz w:val="21"/>
          <w:szCs w:val="21"/>
          <w:shd w:val="clear" w:color="auto" w:fill="FFFFFF"/>
        </w:rPr>
        <w:t xml:space="preserve"> </w:t>
      </w:r>
      <w:r w:rsidRPr="008A40E8">
        <w:rPr>
          <w:rFonts w:ascii="Helvetica" w:hAnsi="Helvetica" w:cs="Helvetica"/>
          <w:color w:val="636B6F"/>
          <w:sz w:val="40"/>
          <w:szCs w:val="40"/>
          <w:shd w:val="clear" w:color="auto" w:fill="FFFFFF"/>
        </w:rPr>
        <w:t>Знания и умения</w:t>
      </w:r>
      <w:r>
        <w:rPr>
          <w:rFonts w:ascii="Helvetica" w:hAnsi="Helvetica" w:cs="Helvetica"/>
          <w:color w:val="636B6F"/>
          <w:sz w:val="21"/>
          <w:szCs w:val="21"/>
          <w:shd w:val="clear" w:color="auto" w:fill="FFFFFF"/>
        </w:rPr>
        <w:t> </w:t>
      </w:r>
    </w:p>
    <w:p w:rsidR="008A40E8" w:rsidRDefault="008A40E8" w:rsidP="008A40E8">
      <w:pPr>
        <w:jc w:val="center"/>
        <w:rPr>
          <w:rFonts w:ascii="Helvetica" w:hAnsi="Helvetica" w:cs="Helvetica"/>
          <w:b/>
          <w:bCs/>
          <w:color w:val="636B6F"/>
          <w:sz w:val="21"/>
          <w:szCs w:val="21"/>
          <w:shd w:val="clear" w:color="auto" w:fill="F9F9F9"/>
        </w:rPr>
      </w:pPr>
    </w:p>
    <w:p w:rsidR="008A40E8" w:rsidRDefault="008A40E8" w:rsidP="008A40E8">
      <w:pPr>
        <w:jc w:val="center"/>
        <w:rPr>
          <w:rFonts w:ascii="Helvetica" w:hAnsi="Helvetica" w:cs="Helvetica"/>
          <w:color w:val="636B6F"/>
          <w:sz w:val="40"/>
          <w:szCs w:val="40"/>
          <w:shd w:val="clear" w:color="auto" w:fill="F9F9F9"/>
        </w:rPr>
      </w:pPr>
    </w:p>
    <w:p w:rsidR="008A40E8" w:rsidRPr="008A40E8" w:rsidRDefault="008A40E8" w:rsidP="008A40E8">
      <w:pPr>
        <w:jc w:val="center"/>
        <w:rPr>
          <w:rFonts w:ascii="Arial" w:hAnsi="Arial" w:cs="Arial"/>
          <w:color w:val="073814"/>
          <w:sz w:val="44"/>
          <w:szCs w:val="44"/>
        </w:rPr>
      </w:pPr>
    </w:p>
    <w:p w:rsidR="008A40E8" w:rsidRPr="008A40E8" w:rsidRDefault="008A40E8" w:rsidP="008A40E8">
      <w:pPr>
        <w:jc w:val="center"/>
        <w:rPr>
          <w:sz w:val="32"/>
          <w:szCs w:val="32"/>
        </w:rPr>
      </w:pPr>
    </w:p>
    <w:sectPr w:rsidR="008A40E8" w:rsidRPr="008A40E8" w:rsidSect="004031DC">
      <w:headerReference w:type="default" r:id="rId7"/>
      <w:footerReference w:type="default" r:id="rId8"/>
      <w:pgSz w:w="11906" w:h="16838"/>
      <w:pgMar w:top="0" w:right="991" w:bottom="1417" w:left="993" w:header="708" w:footer="44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F7B79" w:rsidRDefault="00AF7B79" w:rsidP="00C5450D">
      <w:r>
        <w:separator/>
      </w:r>
    </w:p>
  </w:endnote>
  <w:endnote w:type="continuationSeparator" w:id="1">
    <w:p w:rsidR="00AF7B79" w:rsidRDefault="00AF7B79" w:rsidP="00C5450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9B2" w:rsidRDefault="004E09B2" w:rsidP="00C5450D">
    <w:pPr>
      <w:pStyle w:val="Footer"/>
      <w:jc w:val="center"/>
      <w:rPr>
        <w:i/>
        <w:sz w:val="22"/>
        <w:szCs w:val="22"/>
        <w:lang w:val="en-US"/>
      </w:rPr>
    </w:pPr>
    <w:r>
      <w:rPr>
        <w:i/>
        <w:sz w:val="22"/>
        <w:szCs w:val="22"/>
      </w:rPr>
      <w:t>----------------------------------</w:t>
    </w:r>
    <w:r>
      <w:rPr>
        <w:i/>
        <w:sz w:val="22"/>
        <w:szCs w:val="22"/>
        <w:lang w:val="en-US"/>
      </w:rPr>
      <w:t>---</w:t>
    </w:r>
    <w:r>
      <w:rPr>
        <w:i/>
        <w:sz w:val="22"/>
        <w:szCs w:val="22"/>
      </w:rPr>
      <w:t xml:space="preserve">----------------- </w:t>
    </w:r>
    <w:hyperlink r:id="rId1" w:history="1">
      <w:r w:rsidRPr="00A705CC">
        <w:rPr>
          <w:rStyle w:val="Hyperlink"/>
          <w:i/>
          <w:sz w:val="22"/>
          <w:szCs w:val="22"/>
          <w:lang w:val="en-US"/>
        </w:rPr>
        <w:t>www.eufunds.bg</w:t>
      </w:r>
    </w:hyperlink>
    <w:r>
      <w:rPr>
        <w:i/>
        <w:sz w:val="22"/>
        <w:szCs w:val="22"/>
        <w:lang w:val="en-US"/>
      </w:rPr>
      <w:t xml:space="preserve"> ------------------------------------------------------</w:t>
    </w:r>
  </w:p>
  <w:p w:rsidR="004E09B2" w:rsidRPr="004031DC" w:rsidRDefault="004E09B2" w:rsidP="00C5450D">
    <w:pPr>
      <w:pStyle w:val="Footer"/>
      <w:jc w:val="center"/>
      <w:rPr>
        <w:i/>
        <w:sz w:val="12"/>
        <w:szCs w:val="12"/>
        <w:lang w:val="en-US"/>
      </w:rPr>
    </w:pPr>
  </w:p>
  <w:p w:rsidR="00C5450D" w:rsidRPr="009A54D0" w:rsidRDefault="00D05287" w:rsidP="00C5450D">
    <w:pPr>
      <w:pStyle w:val="Footer"/>
      <w:jc w:val="center"/>
      <w:rPr>
        <w:i/>
        <w:sz w:val="20"/>
        <w:szCs w:val="22"/>
      </w:rPr>
    </w:pPr>
    <w:r>
      <w:rPr>
        <w:i/>
        <w:sz w:val="20"/>
        <w:szCs w:val="22"/>
      </w:rPr>
      <w:t xml:space="preserve">Проект </w:t>
    </w:r>
    <w:r w:rsidRPr="00F52C01">
      <w:rPr>
        <w:i/>
        <w:sz w:val="20"/>
        <w:szCs w:val="22"/>
      </w:rPr>
      <w:t>BG05M2ОP001-2.012-0001 „Образование за утрешния ден“</w:t>
    </w:r>
    <w:r w:rsidR="00C5450D" w:rsidRPr="009A54D0">
      <w:rPr>
        <w:i/>
        <w:sz w:val="20"/>
        <w:szCs w:val="22"/>
      </w:rPr>
      <w:t>, финансиран от Оперативна програма „</w:t>
    </w:r>
    <w:r w:rsidR="000B7E9B" w:rsidRPr="009A54D0">
      <w:rPr>
        <w:i/>
        <w:sz w:val="20"/>
        <w:szCs w:val="22"/>
      </w:rPr>
      <w:t>Наука и образование за интелигентен растеж</w:t>
    </w:r>
    <w:r w:rsidR="00C5450D" w:rsidRPr="009A54D0">
      <w:rPr>
        <w:i/>
        <w:sz w:val="20"/>
        <w:szCs w:val="22"/>
      </w:rPr>
      <w:t>“, съфина</w:t>
    </w:r>
    <w:r w:rsidR="008651F9">
      <w:rPr>
        <w:i/>
        <w:sz w:val="20"/>
        <w:szCs w:val="22"/>
      </w:rPr>
      <w:t>н</w:t>
    </w:r>
    <w:r w:rsidR="00C5450D" w:rsidRPr="009A54D0">
      <w:rPr>
        <w:i/>
        <w:sz w:val="20"/>
        <w:szCs w:val="22"/>
      </w:rPr>
      <w:t>сирана от Европейския съюз чрез Европейски</w:t>
    </w:r>
    <w:r w:rsidR="001728DB">
      <w:rPr>
        <w:i/>
        <w:sz w:val="20"/>
        <w:szCs w:val="22"/>
      </w:rPr>
      <w:t>теструктурни и инвестиционни</w:t>
    </w:r>
    <w:r w:rsidR="00C5450D" w:rsidRPr="009A54D0">
      <w:rPr>
        <w:i/>
        <w:sz w:val="20"/>
        <w:szCs w:val="22"/>
      </w:rPr>
      <w:t xml:space="preserve"> фонд</w:t>
    </w:r>
    <w:r w:rsidR="001728DB">
      <w:rPr>
        <w:i/>
        <w:sz w:val="20"/>
        <w:szCs w:val="22"/>
      </w:rPr>
      <w:t>ове</w:t>
    </w:r>
    <w:r w:rsidR="00C5450D" w:rsidRPr="009A54D0">
      <w:rPr>
        <w:i/>
        <w:sz w:val="20"/>
        <w:szCs w:val="22"/>
      </w:rPr>
      <w:t>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F7B79" w:rsidRDefault="00AF7B79" w:rsidP="00C5450D">
      <w:r>
        <w:separator/>
      </w:r>
    </w:p>
  </w:footnote>
  <w:footnote w:type="continuationSeparator" w:id="1">
    <w:p w:rsidR="00AF7B79" w:rsidRDefault="00AF7B79" w:rsidP="00C5450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50D" w:rsidRDefault="005663CB">
    <w:pPr>
      <w:pStyle w:val="Header"/>
      <w:pBdr>
        <w:bottom w:val="single" w:sz="6" w:space="1" w:color="auto"/>
      </w:pBdr>
      <w:rPr>
        <w:lang w:val="en-US"/>
      </w:rPr>
    </w:pPr>
    <w:r>
      <w:rPr>
        <w:noProof/>
      </w:rPr>
      <w:drawing>
        <wp:inline distT="0" distB="0" distL="0" distR="0">
          <wp:extent cx="2318833" cy="806229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.videnova\Desktop\brand-all\eu-esf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51013" cy="8174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456BAB" w:rsidRPr="00456BAB">
      <w:rPr>
        <w:noProof/>
      </w:rPr>
      <w:drawing>
        <wp:inline distT="0" distB="0" distL="0" distR="0">
          <wp:extent cx="1400175" cy="819150"/>
          <wp:effectExtent l="0" t="0" r="9525" b="0"/>
          <wp:docPr id="1" name="Picture 1" descr="\\filesrv\Obrazovanie_za_utreshnia_den\Изпълнение\Информация и комуникация\Лого на проект ОУД\logo-OU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filesrv\Obrazovanie_za_utreshnia_den\Изпълнение\Информация и комуникация\Лого на проект ОУД\logo-OUD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0175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5450D">
      <w:ptab w:relativeTo="margin" w:alignment="right" w:leader="none"/>
    </w:r>
    <w:r w:rsidR="00C5450D">
      <w:rPr>
        <w:noProof/>
      </w:rPr>
      <w:drawing>
        <wp:inline distT="0" distB="0" distL="0" distR="0">
          <wp:extent cx="2349062" cy="829643"/>
          <wp:effectExtent l="0" t="0" r="0" b="8890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.videnova\Desktop\brand-all\opgg\logo-bg-right.pn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60893" cy="83382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</a:ext>
                  </a:extLst>
                </pic:spPr>
              </pic:pic>
            </a:graphicData>
          </a:graphic>
        </wp:inline>
      </w:drawing>
    </w:r>
  </w:p>
  <w:p w:rsidR="00C5450D" w:rsidRPr="00C5450D" w:rsidRDefault="00C5450D">
    <w:pPr>
      <w:pStyle w:val="Header"/>
      <w:rPr>
        <w:lang w:val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895AB1"/>
    <w:multiLevelType w:val="hybridMultilevel"/>
    <w:tmpl w:val="175EB5AE"/>
    <w:lvl w:ilvl="0" w:tplc="2A14AE30">
      <w:start w:val="1"/>
      <w:numFmt w:val="decimal"/>
      <w:lvlText w:val="%1."/>
      <w:lvlJc w:val="left"/>
      <w:pPr>
        <w:ind w:left="1069" w:hanging="360"/>
      </w:pPr>
    </w:lvl>
    <w:lvl w:ilvl="1" w:tplc="04020019">
      <w:start w:val="1"/>
      <w:numFmt w:val="lowerLetter"/>
      <w:lvlText w:val="%2."/>
      <w:lvlJc w:val="left"/>
      <w:pPr>
        <w:ind w:left="1789" w:hanging="360"/>
      </w:pPr>
    </w:lvl>
    <w:lvl w:ilvl="2" w:tplc="0402001B">
      <w:start w:val="1"/>
      <w:numFmt w:val="lowerRoman"/>
      <w:lvlText w:val="%3."/>
      <w:lvlJc w:val="right"/>
      <w:pPr>
        <w:ind w:left="2509" w:hanging="180"/>
      </w:pPr>
    </w:lvl>
    <w:lvl w:ilvl="3" w:tplc="0402000F">
      <w:start w:val="1"/>
      <w:numFmt w:val="decimal"/>
      <w:lvlText w:val="%4."/>
      <w:lvlJc w:val="left"/>
      <w:pPr>
        <w:ind w:left="3229" w:hanging="360"/>
      </w:pPr>
    </w:lvl>
    <w:lvl w:ilvl="4" w:tplc="04020019">
      <w:start w:val="1"/>
      <w:numFmt w:val="lowerLetter"/>
      <w:lvlText w:val="%5."/>
      <w:lvlJc w:val="left"/>
      <w:pPr>
        <w:ind w:left="3949" w:hanging="360"/>
      </w:pPr>
    </w:lvl>
    <w:lvl w:ilvl="5" w:tplc="0402001B">
      <w:start w:val="1"/>
      <w:numFmt w:val="lowerRoman"/>
      <w:lvlText w:val="%6."/>
      <w:lvlJc w:val="right"/>
      <w:pPr>
        <w:ind w:left="4669" w:hanging="180"/>
      </w:pPr>
    </w:lvl>
    <w:lvl w:ilvl="6" w:tplc="0402000F">
      <w:start w:val="1"/>
      <w:numFmt w:val="decimal"/>
      <w:lvlText w:val="%7."/>
      <w:lvlJc w:val="left"/>
      <w:pPr>
        <w:ind w:left="5389" w:hanging="360"/>
      </w:pPr>
    </w:lvl>
    <w:lvl w:ilvl="7" w:tplc="04020019">
      <w:start w:val="1"/>
      <w:numFmt w:val="lowerLetter"/>
      <w:lvlText w:val="%8."/>
      <w:lvlJc w:val="left"/>
      <w:pPr>
        <w:ind w:left="6109" w:hanging="360"/>
      </w:pPr>
    </w:lvl>
    <w:lvl w:ilvl="8" w:tplc="0402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709115F"/>
    <w:multiLevelType w:val="hybridMultilevel"/>
    <w:tmpl w:val="3ABCBC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removeDateAndTime/>
  <w:embedSystemFonts/>
  <w:stylePaneFormatFilter w:val="3F01"/>
  <w:defaultTabStop w:val="708"/>
  <w:hyphenationZone w:val="425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65193E"/>
    <w:rsid w:val="000470DF"/>
    <w:rsid w:val="00047DDE"/>
    <w:rsid w:val="000B7E9B"/>
    <w:rsid w:val="000F1A76"/>
    <w:rsid w:val="00127AB7"/>
    <w:rsid w:val="001728DB"/>
    <w:rsid w:val="001E052E"/>
    <w:rsid w:val="00281C22"/>
    <w:rsid w:val="00285A16"/>
    <w:rsid w:val="002C5A74"/>
    <w:rsid w:val="004031DC"/>
    <w:rsid w:val="00456BAB"/>
    <w:rsid w:val="004A5300"/>
    <w:rsid w:val="004C7BF5"/>
    <w:rsid w:val="004E09B2"/>
    <w:rsid w:val="004F7675"/>
    <w:rsid w:val="00552CAE"/>
    <w:rsid w:val="005663CB"/>
    <w:rsid w:val="0063574E"/>
    <w:rsid w:val="0065193E"/>
    <w:rsid w:val="006B7C00"/>
    <w:rsid w:val="006D79DD"/>
    <w:rsid w:val="00713782"/>
    <w:rsid w:val="00760ED5"/>
    <w:rsid w:val="007D7C3C"/>
    <w:rsid w:val="008651F9"/>
    <w:rsid w:val="008A40E8"/>
    <w:rsid w:val="009179FE"/>
    <w:rsid w:val="00954B1F"/>
    <w:rsid w:val="00957235"/>
    <w:rsid w:val="009A54D0"/>
    <w:rsid w:val="00A64CF6"/>
    <w:rsid w:val="00AB0718"/>
    <w:rsid w:val="00AE7B0B"/>
    <w:rsid w:val="00AF7B79"/>
    <w:rsid w:val="00C12ECE"/>
    <w:rsid w:val="00C5450D"/>
    <w:rsid w:val="00C721E4"/>
    <w:rsid w:val="00CC2E7E"/>
    <w:rsid w:val="00CE78B0"/>
    <w:rsid w:val="00D05287"/>
    <w:rsid w:val="00D476D8"/>
    <w:rsid w:val="00F41CD1"/>
    <w:rsid w:val="00F52C01"/>
    <w:rsid w:val="00FD68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 Inden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7C3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D476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76D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C5450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C5450D"/>
    <w:rPr>
      <w:sz w:val="24"/>
      <w:szCs w:val="24"/>
    </w:rPr>
  </w:style>
  <w:style w:type="paragraph" w:styleId="Footer">
    <w:name w:val="footer"/>
    <w:basedOn w:val="Normal"/>
    <w:link w:val="FooterChar"/>
    <w:rsid w:val="00C5450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C5450D"/>
    <w:rPr>
      <w:sz w:val="24"/>
      <w:szCs w:val="24"/>
    </w:rPr>
  </w:style>
  <w:style w:type="character" w:styleId="Hyperlink">
    <w:name w:val="Hyperlink"/>
    <w:basedOn w:val="DefaultParagraphFont"/>
    <w:rsid w:val="004E09B2"/>
    <w:rPr>
      <w:color w:val="0000FF" w:themeColor="hyperlink"/>
      <w:u w:val="single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A64CF6"/>
    <w:pPr>
      <w:ind w:left="1843" w:hanging="1843"/>
      <w:jc w:val="both"/>
    </w:pPr>
    <w:rPr>
      <w:b/>
      <w:sz w:val="28"/>
      <w:szCs w:val="20"/>
      <w:lang w:eastAsia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A64CF6"/>
    <w:rPr>
      <w:b/>
      <w:sz w:val="28"/>
      <w:lang w:eastAsia="en-US"/>
    </w:rPr>
  </w:style>
  <w:style w:type="paragraph" w:styleId="ListParagraph">
    <w:name w:val="List Paragraph"/>
    <w:basedOn w:val="Normal"/>
    <w:uiPriority w:val="34"/>
    <w:qFormat/>
    <w:rsid w:val="00A64CF6"/>
    <w:pPr>
      <w:ind w:left="720"/>
      <w:contextualSpacing/>
    </w:pPr>
  </w:style>
  <w:style w:type="paragraph" w:customStyle="1" w:styleId="Default">
    <w:name w:val="Default"/>
    <w:uiPriority w:val="99"/>
    <w:rsid w:val="00A64CF6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2020-12-04T13:53:00Z</dcterms:created>
  <dcterms:modified xsi:type="dcterms:W3CDTF">2020-12-04T13:59:00Z</dcterms:modified>
</cp:coreProperties>
</file>